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D33">
              <w:rPr>
                <w:rFonts w:ascii="TH SarabunPSK" w:hAnsi="TH SarabunPSK" w:cs="TH SarabunPSK"/>
                <w:b/>
                <w:bCs/>
                <w:sz w:val="28"/>
              </w:rPr>
              <w:t xml:space="preserve">Program Learning Outcome </w:t>
            </w:r>
            <w:r w:rsidRPr="00620D3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</w:t>
            </w:r>
          </w:p>
        </w:tc>
        <w:tc>
          <w:tcPr>
            <w:tcW w:w="3005" w:type="dxa"/>
          </w:tcPr>
          <w:p w:rsidR="00620D33" w:rsidRPr="00620D33" w:rsidRDefault="00620D33" w:rsidP="00620D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D33">
              <w:rPr>
                <w:rFonts w:ascii="TH SarabunPSK" w:hAnsi="TH SarabunPSK" w:cs="TH SarabunPSK"/>
                <w:b/>
                <w:bCs/>
                <w:sz w:val="28"/>
              </w:rPr>
              <w:t>Generic Learning Outcomes</w:t>
            </w:r>
          </w:p>
        </w:tc>
        <w:tc>
          <w:tcPr>
            <w:tcW w:w="3006" w:type="dxa"/>
          </w:tcPr>
          <w:p w:rsidR="00620D33" w:rsidRPr="00620D33" w:rsidRDefault="00620D33" w:rsidP="00620D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D33">
              <w:rPr>
                <w:rFonts w:ascii="TH SarabunPSK" w:hAnsi="TH SarabunPSK" w:cs="TH SarabunPSK"/>
                <w:b/>
                <w:bCs/>
                <w:sz w:val="28"/>
              </w:rPr>
              <w:t>Specific Learning Outcomes</w:t>
            </w: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tabs>
                <w:tab w:val="left" w:pos="893"/>
              </w:tabs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PLO2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PLO3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PLO4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tabs>
                <w:tab w:val="center" w:pos="1394"/>
              </w:tabs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PLO5</w:t>
            </w:r>
            <w:r w:rsidRPr="00620D33">
              <w:rPr>
                <w:rFonts w:ascii="TH SarabunPSK" w:hAnsi="TH SarabunPSK" w:cs="TH SarabunPSK"/>
                <w:sz w:val="28"/>
              </w:rPr>
              <w:tab/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PLO6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PLO7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PLO8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PLO9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PLO10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PLO11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PLO12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PLO13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PLO14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</w:rPr>
            </w:pPr>
          </w:p>
        </w:tc>
      </w:tr>
      <w:tr w:rsidR="00620D33" w:rsidRPr="00620D33" w:rsidTr="00620D33"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  <w:r w:rsidRPr="00620D33">
              <w:rPr>
                <w:rFonts w:ascii="TH SarabunPSK" w:hAnsi="TH SarabunPSK" w:cs="TH SarabunPSK"/>
                <w:sz w:val="28"/>
              </w:rPr>
              <w:t>PLO15</w:t>
            </w:r>
          </w:p>
          <w:p w:rsidR="00620D33" w:rsidRPr="00620D33" w:rsidRDefault="00620D33" w:rsidP="00620D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20D33" w:rsidRPr="00620D33" w:rsidRDefault="00620D33" w:rsidP="00620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7A56" w:rsidRDefault="008D7A56">
      <w:pPr>
        <w:rPr>
          <w:rFonts w:ascii="TH SarabunPSK" w:hAnsi="TH SarabunPSK" w:cs="TH SarabunPSK"/>
          <w:b/>
          <w:bCs/>
          <w:sz w:val="32"/>
          <w:szCs w:val="32"/>
        </w:rPr>
      </w:pPr>
      <w:r w:rsidRPr="00620D33">
        <w:rPr>
          <w:rFonts w:ascii="TH SarabunPSK" w:hAnsi="TH SarabunPSK" w:cs="TH SarabunPSK"/>
          <w:b/>
          <w:bCs/>
          <w:sz w:val="32"/>
          <w:szCs w:val="32"/>
        </w:rPr>
        <w:t xml:space="preserve">WORKSHOP 1 PLOs </w:t>
      </w:r>
      <w:r w:rsidRPr="00620D33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620D33">
        <w:rPr>
          <w:rFonts w:ascii="TH SarabunPSK" w:hAnsi="TH SarabunPSK" w:cs="TH SarabunPSK"/>
          <w:b/>
          <w:bCs/>
          <w:sz w:val="32"/>
          <w:szCs w:val="32"/>
        </w:rPr>
        <w:t>……………………………...</w:t>
      </w:r>
    </w:p>
    <w:p w:rsidR="00620D33" w:rsidRDefault="00620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0D33" w:rsidRDefault="00620D3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1"/>
        <w:gridCol w:w="961"/>
        <w:gridCol w:w="974"/>
      </w:tblGrid>
      <w:tr w:rsidR="00EA548D" w:rsidRPr="00EA548D" w:rsidTr="00EA548D">
        <w:tc>
          <w:tcPr>
            <w:tcW w:w="7225" w:type="dxa"/>
          </w:tcPr>
          <w:p w:rsidR="00EA548D" w:rsidRPr="00EA548D" w:rsidRDefault="00EA548D" w:rsidP="00EA548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ผลลัพธ์การเรียนรู้ระดับหลักสูตร</w:t>
            </w:r>
          </w:p>
          <w:p w:rsidR="00EA548D" w:rsidRPr="00EA548D" w:rsidRDefault="00EA548D" w:rsidP="00EA54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</w:rPr>
              <w:t>(PLOS)</w:t>
            </w:r>
          </w:p>
        </w:tc>
        <w:tc>
          <w:tcPr>
            <w:tcW w:w="817" w:type="dxa"/>
          </w:tcPr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ทักษะ</w:t>
            </w:r>
          </w:p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ทั่วไป</w:t>
            </w:r>
          </w:p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</w:rPr>
              <w:t>(Generic</w:t>
            </w:r>
          </w:p>
          <w:p w:rsidR="00EA548D" w:rsidRPr="00EA548D" w:rsidRDefault="00EA548D" w:rsidP="00EA5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</w:rPr>
              <w:t>Skill)</w:t>
            </w:r>
          </w:p>
        </w:tc>
        <w:tc>
          <w:tcPr>
            <w:tcW w:w="974" w:type="dxa"/>
          </w:tcPr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ทักษะ</w:t>
            </w:r>
          </w:p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เฉพาะ</w:t>
            </w:r>
          </w:p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</w:rPr>
              <w:t>(Specific</w:t>
            </w:r>
          </w:p>
          <w:p w:rsidR="00EA548D" w:rsidRPr="00EA548D" w:rsidRDefault="00EA548D" w:rsidP="00EA5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548D">
              <w:rPr>
                <w:rFonts w:ascii="TH SarabunPSK" w:eastAsia="Times New Roman" w:hAnsi="TH SarabunPSK" w:cs="TH SarabunPSK"/>
                <w:b/>
                <w:bCs/>
                <w:sz w:val="28"/>
              </w:rPr>
              <w:t>Skill)</w:t>
            </w:r>
          </w:p>
        </w:tc>
      </w:tr>
      <w:tr w:rsidR="00EA548D" w:rsidRPr="00EA548D" w:rsidTr="00EA548D">
        <w:tc>
          <w:tcPr>
            <w:tcW w:w="7225" w:type="dxa"/>
          </w:tcPr>
          <w:p w:rsidR="00EA548D" w:rsidRPr="00BF1E9B" w:rsidRDefault="00EA548D" w:rsidP="00EA54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4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PLO1 </w:t>
            </w:r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ใช้ความรู้และเครื่องมือทางบริหารธุรกิจเพื่อการจัดการทางธุรกิจในสถานการณ์จริงได้อย่างเหมาะสม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548D" w:rsidRPr="00EA548D" w:rsidTr="00EA548D">
        <w:tc>
          <w:tcPr>
            <w:tcW w:w="7225" w:type="dxa"/>
          </w:tcPr>
          <w:p w:rsidR="00EA548D" w:rsidRPr="00EA548D" w:rsidRDefault="00EA548D" w:rsidP="00EA54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4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PL02 </w:t>
            </w:r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ประเมินและออกแบบกระบวนการทางธุรกิจ เพื่อแก้ไขปัญหาการดำเนินงานในองค์กรธุรกิจ โดยมุ่งเน้นธุรกิจการค้าและการบริการ ธุรกิจระหว่างประเทศและ</w:t>
            </w:r>
            <w:r w:rsidR="00BF1E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และนวัตกรรมธุรกิจเกษตร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548D" w:rsidRPr="00EA548D" w:rsidTr="00EA548D">
        <w:tc>
          <w:tcPr>
            <w:tcW w:w="7225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48D">
              <w:rPr>
                <w:rFonts w:ascii="TH SarabunPSK" w:hAnsi="TH SarabunPSK" w:cs="TH SarabunPSK"/>
                <w:sz w:val="32"/>
                <w:szCs w:val="32"/>
              </w:rPr>
              <w:t xml:space="preserve">PLO3 </w:t>
            </w:r>
            <w:r w:rsidRPr="00EA548D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สื่อสารเพื่อการจัดการทางธุรกิจตามบทบาทหน้าที่และความรับผิดชอบ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548D" w:rsidRPr="00EA548D" w:rsidTr="00EA548D">
        <w:tc>
          <w:tcPr>
            <w:tcW w:w="7225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548D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 w:rsidRPr="00EA548D">
              <w:rPr>
                <w:rFonts w:ascii="TH SarabunPSK" w:hAnsi="TH SarabunPSK" w:cs="TH SarabunPSK"/>
                <w:sz w:val="32"/>
                <w:szCs w:val="32"/>
                <w:cs/>
              </w:rPr>
              <w:t>4 สร้างและนำเสนอแผนธุรกิจ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548D" w:rsidRPr="00EA548D" w:rsidTr="00EA548D">
        <w:tc>
          <w:tcPr>
            <w:tcW w:w="7225" w:type="dxa"/>
          </w:tcPr>
          <w:p w:rsidR="00EA548D" w:rsidRPr="00BF1E9B" w:rsidRDefault="00EA548D" w:rsidP="00EA54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4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PLO5 </w:t>
            </w:r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เลือกช้เทนโยีสารนเทศทีหมาะสม เพื่อกรค้นคว้า วิเคราะห์ ประมวลผล และนำเสนอทางการจัดการธุรกิจ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548D" w:rsidRPr="00EA548D" w:rsidTr="00EA548D">
        <w:tc>
          <w:tcPr>
            <w:tcW w:w="7225" w:type="dxa"/>
          </w:tcPr>
          <w:p w:rsidR="00EA548D" w:rsidRPr="00BF1E9B" w:rsidRDefault="00EA548D" w:rsidP="00EA54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54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PL06 </w:t>
            </w:r>
            <w:r w:rsidRPr="00EA54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ความเป็นผู้นำบนพื้นฐานคุณธรรมและจริยธรรมทางธุรกิจความรับผิดชอบต่อสังคมตามหลักปรัชญาเศรษยูกิจพอเพียงมีจิตสาธารณะและ</w:t>
            </w:r>
          </w:p>
        </w:tc>
        <w:tc>
          <w:tcPr>
            <w:tcW w:w="817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A548D" w:rsidRPr="00EA548D" w:rsidRDefault="00EA5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0D33" w:rsidRPr="00BF1E9B" w:rsidRDefault="00620D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718" w:rsidRDefault="00F53718">
      <w:pPr>
        <w:rPr>
          <w:rFonts w:ascii="Tahoma" w:hAnsi="Tahoma" w:cs="Tahoma"/>
          <w:b/>
          <w:bCs/>
          <w:sz w:val="32"/>
          <w:szCs w:val="32"/>
        </w:rPr>
      </w:pPr>
    </w:p>
    <w:p w:rsidR="00F53718" w:rsidRDefault="00F53718">
      <w:pPr>
        <w:rPr>
          <w:rFonts w:ascii="Tahoma" w:hAnsi="Tahoma" w:cs="Tahoma"/>
          <w:b/>
          <w:bCs/>
          <w:sz w:val="32"/>
          <w:szCs w:val="32"/>
        </w:rPr>
      </w:pPr>
    </w:p>
    <w:p w:rsidR="00F53718" w:rsidRDefault="00F53718">
      <w:pPr>
        <w:rPr>
          <w:rFonts w:ascii="Tahoma" w:hAnsi="Tahoma" w:cs="Tahoma"/>
          <w:b/>
          <w:bCs/>
          <w:sz w:val="32"/>
          <w:szCs w:val="32"/>
        </w:rPr>
      </w:pPr>
    </w:p>
    <w:p w:rsidR="008D7A56" w:rsidRPr="008D7A56" w:rsidRDefault="008D7A56" w:rsidP="00F53718">
      <w:pPr>
        <w:ind w:firstLine="720"/>
        <w:rPr>
          <w:rFonts w:ascii="Tahoma" w:hAnsi="Tahoma" w:cs="Tahoma"/>
          <w:sz w:val="32"/>
          <w:szCs w:val="32"/>
        </w:rPr>
      </w:pPr>
    </w:p>
    <w:p w:rsidR="008D7A56" w:rsidRPr="008D7A56" w:rsidRDefault="008D7A56" w:rsidP="008D7A56">
      <w:pPr>
        <w:rPr>
          <w:rFonts w:ascii="Tahoma" w:hAnsi="Tahoma" w:cs="Tahoma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15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3718" w:rsidRPr="00BF1E9B" w:rsidTr="00D1289D">
        <w:tc>
          <w:tcPr>
            <w:tcW w:w="3005" w:type="dxa"/>
          </w:tcPr>
          <w:p w:rsidR="00F53718" w:rsidRPr="00BF1E9B" w:rsidRDefault="00F53718" w:rsidP="00BF1E9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2" w:colLast="2"/>
            <w:r w:rsidRPr="00BF1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Program Learning Outcome </w:t>
            </w:r>
            <w:r w:rsidRPr="00BF1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3005" w:type="dxa"/>
          </w:tcPr>
          <w:p w:rsidR="00F53718" w:rsidRPr="00BF1E9B" w:rsidRDefault="00F53718" w:rsidP="00BF1E9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Generic Learning Outcomes</w:t>
            </w:r>
          </w:p>
        </w:tc>
        <w:tc>
          <w:tcPr>
            <w:tcW w:w="3006" w:type="dxa"/>
          </w:tcPr>
          <w:p w:rsidR="00F53718" w:rsidRPr="00BF1E9B" w:rsidRDefault="00F53718" w:rsidP="00BF1E9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Specific Learning Outcomes</w:t>
            </w: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PLO2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PLO3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PLO4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PLO5</w:t>
            </w:r>
            <w:r w:rsidRPr="00BF1E9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PLO6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PLO7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PLO8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PLO9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lastRenderedPageBreak/>
              <w:t>PLO10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PLO11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PLO12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PLO13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PLO14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718" w:rsidRPr="00BF1E9B" w:rsidTr="00D1289D"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1E9B">
              <w:rPr>
                <w:rFonts w:ascii="TH SarabunPSK" w:hAnsi="TH SarabunPSK" w:cs="TH SarabunPSK"/>
                <w:sz w:val="32"/>
                <w:szCs w:val="32"/>
              </w:rPr>
              <w:t>PLO15</w:t>
            </w:r>
          </w:p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F53718" w:rsidRPr="00BF1E9B" w:rsidRDefault="00F53718" w:rsidP="00F5371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8D7A56" w:rsidRPr="008D7A56" w:rsidRDefault="008D7A56" w:rsidP="008D7A56">
      <w:pPr>
        <w:rPr>
          <w:rFonts w:ascii="Tahoma" w:hAnsi="Tahoma" w:cs="Tahoma"/>
          <w:sz w:val="32"/>
          <w:szCs w:val="32"/>
        </w:rPr>
      </w:pPr>
    </w:p>
    <w:p w:rsidR="00B52632" w:rsidRPr="008D7A56" w:rsidRDefault="00B52632" w:rsidP="008D7A56">
      <w:pPr>
        <w:rPr>
          <w:rFonts w:ascii="Tahoma" w:hAnsi="Tahoma" w:cs="Tahoma"/>
          <w:sz w:val="32"/>
          <w:szCs w:val="32"/>
        </w:rPr>
      </w:pPr>
    </w:p>
    <w:sectPr w:rsidR="00B52632" w:rsidRPr="008D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367742"/>
    <w:rsid w:val="005C02E2"/>
    <w:rsid w:val="00620D33"/>
    <w:rsid w:val="008D7A56"/>
    <w:rsid w:val="00B52632"/>
    <w:rsid w:val="00BF1E9B"/>
    <w:rsid w:val="00EA548D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D3F9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C1F9-0DFE-4CAE-87B4-3E0DDFC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2022-12-04T08:56:00Z</dcterms:created>
  <dcterms:modified xsi:type="dcterms:W3CDTF">2022-12-06T02:53:00Z</dcterms:modified>
</cp:coreProperties>
</file>